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CDEE5" w14:textId="77777777" w:rsidR="00164B16" w:rsidRPr="00600CF3" w:rsidRDefault="00164B16" w:rsidP="00164B16">
      <w:pPr>
        <w:pStyle w:val="TOC1RAIMAIN1"/>
      </w:pPr>
      <w:r w:rsidRPr="00600CF3">
        <w:t>Location Management &gt; View Locations</w:t>
      </w:r>
    </w:p>
    <w:p w14:paraId="5DBFEC9A" w14:textId="77777777" w:rsidR="00164B16" w:rsidRPr="00600CF3" w:rsidRDefault="00164B16" w:rsidP="00164B16">
      <w:pPr>
        <w:pStyle w:val="TOC2bulletRAI"/>
      </w:pPr>
      <w:r w:rsidRPr="00600CF3">
        <w:t>Accessing Locations Management</w:t>
      </w:r>
    </w:p>
    <w:p w14:paraId="26E4C210" w14:textId="77777777" w:rsidR="00164B16" w:rsidRPr="00600CF3" w:rsidRDefault="00164B16" w:rsidP="00164B16">
      <w:pPr>
        <w:numPr>
          <w:ilvl w:val="0"/>
          <w:numId w:val="11"/>
        </w:numPr>
      </w:pPr>
      <w:r w:rsidRPr="00600CF3">
        <w:rPr>
          <w:b/>
          <w:bCs/>
        </w:rPr>
        <w:t>Navigate to the menu.</w:t>
      </w:r>
    </w:p>
    <w:p w14:paraId="30F5ABCB" w14:textId="77777777" w:rsidR="00164B16" w:rsidRPr="00600CF3" w:rsidRDefault="00164B16" w:rsidP="00164B16">
      <w:pPr>
        <w:numPr>
          <w:ilvl w:val="0"/>
          <w:numId w:val="11"/>
        </w:numPr>
      </w:pPr>
      <w:r w:rsidRPr="00600CF3">
        <w:rPr>
          <w:b/>
          <w:bCs/>
        </w:rPr>
        <w:t>Select "Locations".</w:t>
      </w:r>
    </w:p>
    <w:p w14:paraId="5BCC4544" w14:textId="77777777" w:rsidR="00164B16" w:rsidRPr="00600CF3" w:rsidRDefault="00164B16" w:rsidP="00164B16">
      <w:pPr>
        <w:numPr>
          <w:ilvl w:val="0"/>
          <w:numId w:val="11"/>
        </w:numPr>
      </w:pPr>
      <w:r w:rsidRPr="00600CF3">
        <w:rPr>
          <w:b/>
          <w:bCs/>
        </w:rPr>
        <w:t>Select "View Locations".</w:t>
      </w:r>
      <w:r w:rsidRPr="00600CF3">
        <w:t> This action will take you to the Locations Management interface, where you can view and manage your locations.</w:t>
      </w:r>
    </w:p>
    <w:p w14:paraId="468A1639" w14:textId="1D7ABDE3" w:rsidR="00164B16" w:rsidRPr="00600CF3" w:rsidRDefault="00164B16" w:rsidP="00164B16">
      <w:pPr>
        <w:ind w:left="720"/>
      </w:pPr>
      <w:r w:rsidRPr="00164B16">
        <w:drawing>
          <wp:inline distT="0" distB="0" distL="0" distR="0" wp14:anchorId="08D3625E" wp14:editId="6B7F22C3">
            <wp:extent cx="5101389" cy="2473264"/>
            <wp:effectExtent l="0" t="0" r="4445" b="381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60C178C-3D8C-4FD6-D66B-E76CE2E24D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60C178C-3D8C-4FD6-D66B-E76CE2E24D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7849" cy="247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B1EEB" w14:textId="076579CC" w:rsidR="00164B16" w:rsidRPr="00600CF3" w:rsidRDefault="00164B16" w:rsidP="00164B16">
      <w:pPr>
        <w:pStyle w:val="TOC2bulletRAI"/>
      </w:pPr>
      <w:r w:rsidRPr="00600CF3">
        <w:t>Understanding the Locations Table</w:t>
      </w:r>
    </w:p>
    <w:p w14:paraId="306DFCFB" w14:textId="1D2E84D6" w:rsidR="00164B16" w:rsidRPr="00600CF3" w:rsidRDefault="00164B16" w:rsidP="00164B16">
      <w:r w:rsidRPr="00600CF3">
        <w:t>Upon accessing Locations Management, a table displaying location information is presented. This table provides an overview of all your configured locations and their key details.</w:t>
      </w:r>
      <w:r w:rsidR="00C312BE">
        <w:t xml:space="preserve"> </w:t>
      </w:r>
      <w:r w:rsidR="00C312BE" w:rsidRPr="00600CF3">
        <w:t>This table functions similarly to other modules within NexaOne, ensuring a consistent user experience.</w:t>
      </w:r>
    </w:p>
    <w:p w14:paraId="782B99CA" w14:textId="26D9A44F" w:rsidR="00164B16" w:rsidRPr="00600CF3" w:rsidRDefault="00164B16" w:rsidP="00164B16">
      <w:pPr>
        <w:pStyle w:val="TOC2bulletRAI"/>
      </w:pPr>
      <w:r w:rsidRPr="00600CF3">
        <w:t>Modifying Table Items</w:t>
      </w:r>
      <w:r>
        <w:t xml:space="preserve"> (view)</w:t>
      </w:r>
    </w:p>
    <w:p w14:paraId="3BB7D87D" w14:textId="77777777" w:rsidR="00164B16" w:rsidRPr="00600CF3" w:rsidRDefault="00164B16" w:rsidP="00164B16">
      <w:pPr>
        <w:numPr>
          <w:ilvl w:val="0"/>
          <w:numId w:val="12"/>
        </w:numPr>
      </w:pPr>
      <w:r w:rsidRPr="00600CF3">
        <w:rPr>
          <w:b/>
          <w:bCs/>
        </w:rPr>
        <w:t>Use the "Fields" panel to customize the table view.</w:t>
      </w:r>
      <w:r w:rsidRPr="00600CF3">
        <w:t> The "Fields" panel allows you to choose which columns are displayed in the table, tailoring the view to your specific needs.</w:t>
      </w:r>
    </w:p>
    <w:p w14:paraId="16F901DD" w14:textId="77777777" w:rsidR="00164B16" w:rsidRPr="00600CF3" w:rsidRDefault="00164B16" w:rsidP="00164B16">
      <w:pPr>
        <w:numPr>
          <w:ilvl w:val="0"/>
          <w:numId w:val="12"/>
        </w:numPr>
      </w:pPr>
      <w:r w:rsidRPr="00600CF3">
        <w:rPr>
          <w:b/>
          <w:bCs/>
        </w:rPr>
        <w:t>Add or remove visible/hidden fields.</w:t>
      </w:r>
      <w:r w:rsidRPr="00600CF3">
        <w:t> This feature lets you include or exclude specific data points related to each location.</w:t>
      </w:r>
    </w:p>
    <w:p w14:paraId="69C93594" w14:textId="77777777" w:rsidR="00164B16" w:rsidRPr="00600CF3" w:rsidRDefault="00164B16" w:rsidP="00164B16">
      <w:pPr>
        <w:numPr>
          <w:ilvl w:val="0"/>
          <w:numId w:val="12"/>
        </w:numPr>
      </w:pPr>
      <w:r w:rsidRPr="00600CF3">
        <w:rPr>
          <w:b/>
          <w:bCs/>
        </w:rPr>
        <w:t>Rearrange fields to optimize your preferred view.</w:t>
      </w:r>
      <w:r w:rsidRPr="00600CF3">
        <w:t> Drag and drop the column headers to reorder them for efficient data analysis.</w:t>
      </w:r>
    </w:p>
    <w:p w14:paraId="671954BE" w14:textId="35EEE565" w:rsidR="00164B16" w:rsidRPr="00600CF3" w:rsidRDefault="00C312BE" w:rsidP="00C312BE">
      <w:pPr>
        <w:ind w:left="1440"/>
      </w:pPr>
      <w:r w:rsidRPr="00C312BE">
        <w:lastRenderedPageBreak/>
        <w:drawing>
          <wp:inline distT="0" distB="0" distL="0" distR="0" wp14:anchorId="28E31794" wp14:editId="49599D6F">
            <wp:extent cx="4735629" cy="2297509"/>
            <wp:effectExtent l="0" t="0" r="8255" b="7620"/>
            <wp:docPr id="11" name="Picture 10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6ACA962-7896-32EE-0414-7C87451691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16ACA962-7896-32EE-0414-7C87451691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8910" cy="229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7F7A" w14:textId="77777777" w:rsidR="00164B16" w:rsidRPr="00600CF3" w:rsidRDefault="00164B16" w:rsidP="00164B16">
      <w:pPr>
        <w:pStyle w:val="TOC2bulletRAI"/>
      </w:pPr>
      <w:r w:rsidRPr="00600CF3">
        <w:t>Filtering and Searching</w:t>
      </w:r>
    </w:p>
    <w:p w14:paraId="12D73C2C" w14:textId="77777777" w:rsidR="00164B16" w:rsidRDefault="00164B16" w:rsidP="00164B16">
      <w:pPr>
        <w:numPr>
          <w:ilvl w:val="0"/>
          <w:numId w:val="13"/>
        </w:numPr>
      </w:pPr>
      <w:r w:rsidRPr="00600CF3">
        <w:rPr>
          <w:b/>
          <w:bCs/>
        </w:rPr>
        <w:t>Utilize quick filters for common searches.</w:t>
      </w:r>
      <w:r w:rsidRPr="00600CF3">
        <w:t> Quick filters provide pre-defined criteria to quickly narrow down the list of locations based on common attributes.</w:t>
      </w:r>
    </w:p>
    <w:p w14:paraId="52D0EB8B" w14:textId="0D1A4F2B" w:rsidR="00C312BE" w:rsidRPr="00600CF3" w:rsidRDefault="00C312BE" w:rsidP="00C312BE">
      <w:pPr>
        <w:ind w:left="720"/>
      </w:pPr>
      <w:r w:rsidRPr="00C312BE">
        <w:drawing>
          <wp:inline distT="0" distB="0" distL="0" distR="0" wp14:anchorId="455BD2DA" wp14:editId="6A60AD60">
            <wp:extent cx="4687503" cy="2172371"/>
            <wp:effectExtent l="0" t="0" r="0" b="0"/>
            <wp:docPr id="2139444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446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2127" cy="217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1715" w14:textId="77777777" w:rsidR="00164B16" w:rsidRDefault="00164B16" w:rsidP="00164B16">
      <w:pPr>
        <w:numPr>
          <w:ilvl w:val="0"/>
          <w:numId w:val="13"/>
        </w:numPr>
      </w:pPr>
      <w:r w:rsidRPr="00600CF3">
        <w:rPr>
          <w:b/>
          <w:bCs/>
        </w:rPr>
        <w:t>Employ advanced filters for more specific queries.</w:t>
      </w:r>
      <w:r w:rsidRPr="00600CF3">
        <w:t> Advanced filters allow you to create custom filtering rules using multiple criteria and operators, enabling highly targeted searches.</w:t>
      </w:r>
    </w:p>
    <w:p w14:paraId="7AA3BBF9" w14:textId="6BCBE6A4" w:rsidR="00C312BE" w:rsidRPr="00600CF3" w:rsidRDefault="00C312BE" w:rsidP="00C312BE">
      <w:pPr>
        <w:ind w:left="720"/>
      </w:pPr>
      <w:r w:rsidRPr="00C312BE">
        <w:lastRenderedPageBreak/>
        <w:drawing>
          <wp:inline distT="0" distB="0" distL="0" distR="0" wp14:anchorId="085C14E6" wp14:editId="49E86702">
            <wp:extent cx="5731510" cy="2756535"/>
            <wp:effectExtent l="0" t="0" r="2540" b="5715"/>
            <wp:docPr id="17148836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8366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E7C30" w14:textId="77777777" w:rsidR="00164B16" w:rsidRPr="00600CF3" w:rsidRDefault="00164B16" w:rsidP="00164B16">
      <w:pPr>
        <w:numPr>
          <w:ilvl w:val="0"/>
          <w:numId w:val="13"/>
        </w:numPr>
      </w:pPr>
      <w:r w:rsidRPr="00600CF3">
        <w:rPr>
          <w:b/>
          <w:bCs/>
        </w:rPr>
        <w:t>Use the search bar in the top right corner to find a particular location.</w:t>
      </w:r>
      <w:r w:rsidRPr="00600CF3">
        <w:t> Simply enter a location name or keyword in the search bar to instantly locate matching entries.</w:t>
      </w:r>
    </w:p>
    <w:p w14:paraId="436F0512" w14:textId="087D4C81" w:rsidR="00164B16" w:rsidRPr="00600CF3" w:rsidRDefault="00C312BE" w:rsidP="00C312BE">
      <w:pPr>
        <w:ind w:left="720"/>
      </w:pPr>
      <w:r w:rsidRPr="00C312BE">
        <w:drawing>
          <wp:inline distT="0" distB="0" distL="0" distR="0" wp14:anchorId="49ECB100" wp14:editId="35E2B21A">
            <wp:extent cx="5159141" cy="2552134"/>
            <wp:effectExtent l="0" t="0" r="3810" b="635"/>
            <wp:docPr id="4237032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03218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2945" cy="255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35A4" w14:textId="77777777" w:rsidR="0041504C" w:rsidRDefault="0041504C" w:rsidP="00164B16"/>
    <w:sectPr w:rsidR="0041504C" w:rsidSect="002A11EB"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E42C6" w14:textId="77777777" w:rsidR="00E70890" w:rsidRDefault="00E70890" w:rsidP="0041504C">
      <w:r>
        <w:separator/>
      </w:r>
    </w:p>
  </w:endnote>
  <w:endnote w:type="continuationSeparator" w:id="0">
    <w:p w14:paraId="26FA8488" w14:textId="77777777" w:rsidR="00E70890" w:rsidRDefault="00E70890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2CF1F" w14:textId="77777777" w:rsidR="00E70890" w:rsidRDefault="00E70890" w:rsidP="0041504C">
      <w:r>
        <w:separator/>
      </w:r>
    </w:p>
  </w:footnote>
  <w:footnote w:type="continuationSeparator" w:id="0">
    <w:p w14:paraId="3CCFF645" w14:textId="77777777" w:rsidR="00E70890" w:rsidRDefault="00E70890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6315C5"/>
    <w:multiLevelType w:val="multilevel"/>
    <w:tmpl w:val="B5F8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E8750C"/>
    <w:multiLevelType w:val="multilevel"/>
    <w:tmpl w:val="5F62C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1A13AF"/>
    <w:multiLevelType w:val="multilevel"/>
    <w:tmpl w:val="AF8CF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5"/>
  </w:num>
  <w:num w:numId="2" w16cid:durableId="1359313818">
    <w:abstractNumId w:val="11"/>
  </w:num>
  <w:num w:numId="3" w16cid:durableId="1540706208">
    <w:abstractNumId w:val="6"/>
  </w:num>
  <w:num w:numId="4" w16cid:durableId="822115570">
    <w:abstractNumId w:val="3"/>
  </w:num>
  <w:num w:numId="5" w16cid:durableId="1564214489">
    <w:abstractNumId w:val="7"/>
  </w:num>
  <w:num w:numId="6" w16cid:durableId="1375083139">
    <w:abstractNumId w:val="2"/>
  </w:num>
  <w:num w:numId="7" w16cid:durableId="1507133828">
    <w:abstractNumId w:val="8"/>
  </w:num>
  <w:num w:numId="8" w16cid:durableId="890535814">
    <w:abstractNumId w:val="0"/>
  </w:num>
  <w:num w:numId="9" w16cid:durableId="2122265265">
    <w:abstractNumId w:val="12"/>
  </w:num>
  <w:num w:numId="10" w16cid:durableId="1365398493">
    <w:abstractNumId w:val="1"/>
  </w:num>
  <w:num w:numId="11" w16cid:durableId="1171408472">
    <w:abstractNumId w:val="4"/>
  </w:num>
  <w:num w:numId="12" w16cid:durableId="432095561">
    <w:abstractNumId w:val="10"/>
  </w:num>
  <w:num w:numId="13" w16cid:durableId="2132779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164B16"/>
    <w:rsid w:val="0018371E"/>
    <w:rsid w:val="001A09D8"/>
    <w:rsid w:val="00287EF5"/>
    <w:rsid w:val="002A11EB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E7FBA"/>
    <w:rsid w:val="004F7675"/>
    <w:rsid w:val="0057211F"/>
    <w:rsid w:val="005D75A9"/>
    <w:rsid w:val="005E37C8"/>
    <w:rsid w:val="005E638D"/>
    <w:rsid w:val="006264C2"/>
    <w:rsid w:val="00774D06"/>
    <w:rsid w:val="00780AE3"/>
    <w:rsid w:val="007B065E"/>
    <w:rsid w:val="007B44D4"/>
    <w:rsid w:val="007C6A83"/>
    <w:rsid w:val="009257FE"/>
    <w:rsid w:val="00A37501"/>
    <w:rsid w:val="00A4179E"/>
    <w:rsid w:val="00A62D7B"/>
    <w:rsid w:val="00AB2FE8"/>
    <w:rsid w:val="00B13AAF"/>
    <w:rsid w:val="00B2599F"/>
    <w:rsid w:val="00B27174"/>
    <w:rsid w:val="00BD371E"/>
    <w:rsid w:val="00C312BE"/>
    <w:rsid w:val="00C678EB"/>
    <w:rsid w:val="00CA0171"/>
    <w:rsid w:val="00CE08C3"/>
    <w:rsid w:val="00D0112F"/>
    <w:rsid w:val="00D40952"/>
    <w:rsid w:val="00D7728A"/>
    <w:rsid w:val="00DA51F9"/>
    <w:rsid w:val="00DC1247"/>
    <w:rsid w:val="00DF10C5"/>
    <w:rsid w:val="00E70890"/>
    <w:rsid w:val="00F24075"/>
    <w:rsid w:val="00F83532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0ad3cbf13af0fcaaf1211cf1536d082e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69b3a3032cb8cf50b6def4e88a3188f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ED5A19-E499-41AB-BAB8-A41FE7EC2293}"/>
</file>

<file path=customXml/itemProps3.xml><?xml version="1.0" encoding="utf-8"?>
<ds:datastoreItem xmlns:ds="http://schemas.openxmlformats.org/officeDocument/2006/customXml" ds:itemID="{814C2FCB-1288-4266-91BE-BA0998911D7B}"/>
</file>

<file path=customXml/itemProps4.xml><?xml version="1.0" encoding="utf-8"?>
<ds:datastoreItem xmlns:ds="http://schemas.openxmlformats.org/officeDocument/2006/customXml" ds:itemID="{016AD569-6563-49DB-AB49-F17E012FF1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3</cp:revision>
  <cp:lastPrinted>2025-09-29T19:32:00Z</cp:lastPrinted>
  <dcterms:created xsi:type="dcterms:W3CDTF">2025-10-19T21:39:00Z</dcterms:created>
  <dcterms:modified xsi:type="dcterms:W3CDTF">2025-10-19T22:09:00Z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