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8DA48" w14:textId="77777777" w:rsidR="00BB006E" w:rsidRPr="00BB006E" w:rsidRDefault="2865B19B" w:rsidP="00BB006E">
      <w:pPr>
        <w:pStyle w:val="TOC1RAIMAIN1"/>
      </w:pPr>
      <w:r>
        <w:t>Asset Management &gt; View Hardware &gt; Details</w:t>
      </w:r>
    </w:p>
    <w:p w14:paraId="03AACD28" w14:textId="77777777" w:rsidR="00BB006E" w:rsidRPr="00BB006E" w:rsidRDefault="00BB006E" w:rsidP="00BB006E">
      <w:pPr>
        <w:rPr>
          <w:bCs/>
        </w:rPr>
      </w:pPr>
    </w:p>
    <w:p w14:paraId="4A8D3892" w14:textId="77777777" w:rsidR="00BB006E" w:rsidRPr="00BB006E" w:rsidRDefault="00BB006E" w:rsidP="00BB006E">
      <w:r w:rsidRPr="00BB006E">
        <w:rPr>
          <w:b/>
          <w:bCs/>
        </w:rPr>
        <w:t>Purpose:</w:t>
      </w:r>
      <w:r w:rsidRPr="00BB006E">
        <w:t> </w:t>
      </w:r>
      <w:bookmarkStart w:id="0" w:name="_Hlk209124347"/>
      <w:r w:rsidRPr="00BB006E">
        <w:t>To view detailed information about a specific hardware asset.</w:t>
      </w:r>
      <w:bookmarkEnd w:id="0"/>
    </w:p>
    <w:p w14:paraId="26C005FE" w14:textId="77777777" w:rsidR="00BB006E" w:rsidRPr="00BB006E" w:rsidRDefault="00BB006E" w:rsidP="00BB006E">
      <w:pPr>
        <w:pStyle w:val="TOC2bulletRAI"/>
      </w:pPr>
      <w:r w:rsidRPr="00BB006E">
        <w:t>Accessing Asset Details</w:t>
      </w:r>
    </w:p>
    <w:p w14:paraId="2FB2A9A8" w14:textId="77777777" w:rsidR="00BB006E" w:rsidRPr="00BB006E" w:rsidRDefault="00BB006E" w:rsidP="00BB006E">
      <w:bookmarkStart w:id="1" w:name="_Hlk209124522"/>
      <w:r w:rsidRPr="00BB006E">
        <w:rPr>
          <w:b/>
          <w:bCs/>
        </w:rPr>
        <w:t>Steps:</w:t>
      </w:r>
    </w:p>
    <w:p w14:paraId="00C84A7F" w14:textId="093F25CD" w:rsidR="00E92451" w:rsidRDefault="00E92451" w:rsidP="00BB006E">
      <w:pPr>
        <w:numPr>
          <w:ilvl w:val="0"/>
          <w:numId w:val="11"/>
        </w:numPr>
      </w:pPr>
      <w:r>
        <w:t xml:space="preserve">On the side </w:t>
      </w:r>
      <w:r w:rsidR="79C5CF20">
        <w:t>b</w:t>
      </w:r>
      <w:r>
        <w:t>ar click Assets &gt; View Hardware</w:t>
      </w:r>
    </w:p>
    <w:p w14:paraId="4B5EE350" w14:textId="3C0317A2" w:rsidR="00E92451" w:rsidRDefault="6CB1C4F3" w:rsidP="1657A830">
      <w:pPr>
        <w:ind w:left="720"/>
      </w:pPr>
      <w:r>
        <w:rPr>
          <w:noProof/>
        </w:rPr>
        <w:drawing>
          <wp:inline distT="0" distB="0" distL="0" distR="0" wp14:anchorId="59589BB9" wp14:editId="5AAD4D7E">
            <wp:extent cx="4685879" cy="1116179"/>
            <wp:effectExtent l="0" t="0" r="0" b="0"/>
            <wp:docPr id="16249282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8043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5879" cy="111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35756" w14:textId="680772B4" w:rsidR="00BB006E" w:rsidRPr="00BB006E" w:rsidRDefault="00BB006E" w:rsidP="00BB006E">
      <w:pPr>
        <w:numPr>
          <w:ilvl w:val="0"/>
          <w:numId w:val="11"/>
        </w:numPr>
      </w:pPr>
      <w:r w:rsidRPr="00BB006E">
        <w:t>In the Hardware List, click the "View" button next to the asset you want to inspect.</w:t>
      </w:r>
    </w:p>
    <w:p w14:paraId="0ADA7F1F" w14:textId="75A916A9" w:rsidR="00BB006E" w:rsidRPr="00BB006E" w:rsidRDefault="78A20654" w:rsidP="00607C92">
      <w:pPr>
        <w:ind w:left="720"/>
      </w:pPr>
      <w:r>
        <w:rPr>
          <w:noProof/>
        </w:rPr>
        <w:drawing>
          <wp:inline distT="0" distB="0" distL="0" distR="0" wp14:anchorId="72D758A3" wp14:editId="576FEE42">
            <wp:extent cx="4768948" cy="2309447"/>
            <wp:effectExtent l="0" t="0" r="0" b="0"/>
            <wp:docPr id="189474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467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3891" cy="23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CDF95CD" w14:textId="77777777" w:rsidR="00BB006E" w:rsidRPr="00BB006E" w:rsidRDefault="2865B19B" w:rsidP="00BB006E">
      <w:pPr>
        <w:pStyle w:val="TOC2bulletRAI"/>
      </w:pPr>
      <w:r>
        <w:t>Details Tab</w:t>
      </w:r>
    </w:p>
    <w:p w14:paraId="5882B9D4" w14:textId="77777777" w:rsidR="00BB006E" w:rsidRPr="00BB006E" w:rsidRDefault="00BB006E" w:rsidP="00BB006E">
      <w:r w:rsidRPr="00BB006E">
        <w:rPr>
          <w:b/>
          <w:bCs/>
        </w:rPr>
        <w:t>Purpose:</w:t>
      </w:r>
      <w:r w:rsidRPr="00BB006E">
        <w:t> To view basic information about the selected asset.</w:t>
      </w:r>
    </w:p>
    <w:p w14:paraId="2A1FEAA2" w14:textId="674B4A20" w:rsidR="00BB006E" w:rsidRPr="00BB006E" w:rsidRDefault="2865B19B" w:rsidP="00BB006E">
      <w:r>
        <w:t>The "Details" tab provides information about the device, including:</w:t>
      </w:r>
    </w:p>
    <w:p w14:paraId="257922EB" w14:textId="77777777" w:rsidR="00BB006E" w:rsidRPr="00BB006E" w:rsidRDefault="00BB006E" w:rsidP="00BB006E">
      <w:pPr>
        <w:numPr>
          <w:ilvl w:val="0"/>
          <w:numId w:val="13"/>
        </w:numPr>
      </w:pPr>
      <w:r w:rsidRPr="00BB006E">
        <w:t>Part Number</w:t>
      </w:r>
    </w:p>
    <w:p w14:paraId="333D5196" w14:textId="77777777" w:rsidR="00BB006E" w:rsidRPr="00BB006E" w:rsidRDefault="00BB006E" w:rsidP="00BB006E">
      <w:pPr>
        <w:numPr>
          <w:ilvl w:val="0"/>
          <w:numId w:val="13"/>
        </w:numPr>
      </w:pPr>
      <w:r w:rsidRPr="00BB006E">
        <w:t>Manufacturer</w:t>
      </w:r>
    </w:p>
    <w:p w14:paraId="526FB485" w14:textId="77777777" w:rsidR="00BB006E" w:rsidRPr="00BB006E" w:rsidRDefault="00BB006E" w:rsidP="00BB006E">
      <w:pPr>
        <w:numPr>
          <w:ilvl w:val="0"/>
          <w:numId w:val="13"/>
        </w:numPr>
      </w:pPr>
      <w:r w:rsidRPr="00BB006E">
        <w:t>Description</w:t>
      </w:r>
    </w:p>
    <w:p w14:paraId="226D21AB" w14:textId="77777777" w:rsidR="00BB006E" w:rsidRPr="00BB006E" w:rsidRDefault="00BB006E" w:rsidP="00BB006E">
      <w:pPr>
        <w:numPr>
          <w:ilvl w:val="0"/>
          <w:numId w:val="13"/>
        </w:numPr>
      </w:pPr>
      <w:r w:rsidRPr="00BB006E">
        <w:lastRenderedPageBreak/>
        <w:t>Image (if available)</w:t>
      </w:r>
    </w:p>
    <w:p w14:paraId="4FB15E4F" w14:textId="77777777" w:rsidR="00BB006E" w:rsidRPr="00BB006E" w:rsidRDefault="00BB006E" w:rsidP="00BB006E">
      <w:pPr>
        <w:numPr>
          <w:ilvl w:val="0"/>
          <w:numId w:val="13"/>
        </w:numPr>
      </w:pPr>
      <w:r w:rsidRPr="00BB006E">
        <w:t>Current Status (e.g., in service, out of service)</w:t>
      </w:r>
    </w:p>
    <w:p w14:paraId="440A7BFF" w14:textId="3051D630" w:rsidR="00BB006E" w:rsidRPr="00BB006E" w:rsidRDefault="00E92451" w:rsidP="00E92451">
      <w:pPr>
        <w:ind w:left="720"/>
      </w:pPr>
      <w:r w:rsidRPr="00E92451">
        <w:rPr>
          <w:noProof/>
        </w:rPr>
        <w:drawing>
          <wp:inline distT="0" distB="0" distL="0" distR="0" wp14:anchorId="5AC36494" wp14:editId="15CED283">
            <wp:extent cx="5212852" cy="1908761"/>
            <wp:effectExtent l="0" t="0" r="6985" b="0"/>
            <wp:docPr id="1590578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783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4790" cy="190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ABB1" w14:textId="77777777" w:rsidR="00BB006E" w:rsidRPr="00BB006E" w:rsidRDefault="00BB006E" w:rsidP="00BB006E">
      <w:pPr>
        <w:pStyle w:val="TOC2bulletRAI"/>
      </w:pPr>
      <w:r w:rsidRPr="00BB006E">
        <w:t>Associated Items</w:t>
      </w:r>
    </w:p>
    <w:p w14:paraId="7C1E9F21" w14:textId="77777777" w:rsidR="00BB006E" w:rsidRPr="00BB006E" w:rsidRDefault="00BB006E" w:rsidP="00BB006E">
      <w:r w:rsidRPr="00BB006E">
        <w:rPr>
          <w:b/>
          <w:bCs/>
        </w:rPr>
        <w:t>Purpose:</w:t>
      </w:r>
      <w:r w:rsidRPr="00BB006E">
        <w:t> To view a list of additional items associated with the device.</w:t>
      </w:r>
    </w:p>
    <w:p w14:paraId="3DCBC287" w14:textId="77777777" w:rsidR="00BB006E" w:rsidRPr="00BB006E" w:rsidRDefault="00BB006E" w:rsidP="00BB006E">
      <w:r w:rsidRPr="00BB006E">
        <w:t>The right-hand side of the "Details" tab displays a list of associated items, including:</w:t>
      </w:r>
    </w:p>
    <w:p w14:paraId="4CF29387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Quantity</w:t>
      </w:r>
    </w:p>
    <w:p w14:paraId="11127DC2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Serial Number</w:t>
      </w:r>
    </w:p>
    <w:p w14:paraId="0D6F3B8B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Product Relationship Type (parent, child, or standalone)</w:t>
      </w:r>
    </w:p>
    <w:p w14:paraId="7F4C0295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RACS ID (unique identifier within the system)</w:t>
      </w:r>
    </w:p>
    <w:p w14:paraId="220C0C16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Parent Instance ID (link to the parent asset, if applicable)</w:t>
      </w:r>
    </w:p>
    <w:p w14:paraId="43386881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Parent Serial Number</w:t>
      </w:r>
    </w:p>
    <w:p w14:paraId="660E05C3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External ID (OEM's unique identifier)</w:t>
      </w:r>
    </w:p>
    <w:p w14:paraId="42FFEF11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Asset Tags</w:t>
      </w:r>
    </w:p>
    <w:p w14:paraId="6F834839" w14:textId="2F4D3323" w:rsidR="00BB006E" w:rsidRPr="00BB006E" w:rsidRDefault="00BB006E" w:rsidP="00BB006E">
      <w:pPr>
        <w:numPr>
          <w:ilvl w:val="0"/>
          <w:numId w:val="14"/>
        </w:numPr>
      </w:pPr>
      <w:r>
        <w:t>GUID (customer identifier based o</w:t>
      </w:r>
      <w:r w:rsidR="127E9CCD">
        <w:t xml:space="preserve">n </w:t>
      </w:r>
      <w:r>
        <w:t>the OEM)</w:t>
      </w:r>
    </w:p>
    <w:p w14:paraId="1A76A5E0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Global Name</w:t>
      </w:r>
    </w:p>
    <w:p w14:paraId="54C63CE5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Business Sector</w:t>
      </w:r>
    </w:p>
    <w:p w14:paraId="541AF1B6" w14:textId="77777777" w:rsidR="00BB006E" w:rsidRPr="00BB006E" w:rsidRDefault="00BB006E" w:rsidP="00BB006E">
      <w:pPr>
        <w:numPr>
          <w:ilvl w:val="0"/>
          <w:numId w:val="14"/>
        </w:numPr>
      </w:pPr>
      <w:r w:rsidRPr="00BB006E">
        <w:t>Cost Accounting Codes</w:t>
      </w:r>
    </w:p>
    <w:p w14:paraId="28B7A8C3" w14:textId="20D0562D" w:rsidR="00BB006E" w:rsidRPr="00BB006E" w:rsidRDefault="00E92451" w:rsidP="0020433E">
      <w:pPr>
        <w:ind w:left="720"/>
      </w:pPr>
      <w:r w:rsidRPr="00E92451">
        <w:rPr>
          <w:noProof/>
        </w:rPr>
        <w:lastRenderedPageBreak/>
        <w:drawing>
          <wp:inline distT="0" distB="0" distL="0" distR="0" wp14:anchorId="7386B212" wp14:editId="4BE33F7D">
            <wp:extent cx="5731510" cy="2331720"/>
            <wp:effectExtent l="0" t="0" r="2540" b="0"/>
            <wp:docPr id="1537890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9056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381C" w14:textId="77777777" w:rsidR="0020433E" w:rsidRDefault="0020433E" w:rsidP="00BB006E">
      <w:pPr>
        <w:pStyle w:val="TOC2bulletRAI"/>
      </w:pPr>
    </w:p>
    <w:p w14:paraId="1D20105D" w14:textId="12CA8984" w:rsidR="00BB006E" w:rsidRPr="00BB006E" w:rsidRDefault="00BB006E" w:rsidP="00BB006E">
      <w:pPr>
        <w:pStyle w:val="TOC2bulletRAI"/>
      </w:pPr>
      <w:r w:rsidRPr="00BB006E">
        <w:t>Additional Information</w:t>
      </w:r>
    </w:p>
    <w:p w14:paraId="2B3318C0" w14:textId="27970DE7" w:rsidR="0020433E" w:rsidRPr="00BB006E" w:rsidRDefault="00BB006E" w:rsidP="00BB006E">
      <w:r w:rsidRPr="00BB006E">
        <w:rPr>
          <w:b/>
          <w:bCs/>
        </w:rPr>
        <w:t>Purpose:</w:t>
      </w:r>
      <w:r w:rsidRPr="00BB006E">
        <w:t> To view warranty, networking, cost, and custom field information.</w:t>
      </w:r>
    </w:p>
    <w:p w14:paraId="62CFF90D" w14:textId="77777777" w:rsidR="00BB006E" w:rsidRDefault="00BB006E" w:rsidP="00BB006E">
      <w:r w:rsidRPr="00BB006E">
        <w:t>The "Details" tab also includes expandable sections for additional information:</w:t>
      </w:r>
    </w:p>
    <w:p w14:paraId="4EB5742A" w14:textId="22364F51" w:rsidR="0020433E" w:rsidRPr="00BB006E" w:rsidRDefault="0020433E" w:rsidP="00BB006E">
      <w:r w:rsidRPr="0020433E">
        <w:rPr>
          <w:noProof/>
        </w:rPr>
        <w:drawing>
          <wp:inline distT="0" distB="0" distL="0" distR="0" wp14:anchorId="188DAB06" wp14:editId="30A6A5CD">
            <wp:extent cx="5731510" cy="2265680"/>
            <wp:effectExtent l="0" t="0" r="2540" b="1270"/>
            <wp:docPr id="1559922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2282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5D22" w14:textId="77777777" w:rsidR="00BB006E" w:rsidRPr="00BB006E" w:rsidRDefault="00BB006E" w:rsidP="00BB006E">
      <w:pPr>
        <w:rPr>
          <w:b/>
          <w:bCs/>
          <w:i/>
          <w:iCs/>
        </w:rPr>
      </w:pPr>
      <w:r w:rsidRPr="00BB006E">
        <w:rPr>
          <w:b/>
          <w:bCs/>
          <w:i/>
          <w:iCs/>
        </w:rPr>
        <w:t>Warranty Information</w:t>
      </w:r>
    </w:p>
    <w:p w14:paraId="0D0BD365" w14:textId="77777777" w:rsidR="00BB006E" w:rsidRDefault="00BB006E" w:rsidP="00BB006E">
      <w:pPr>
        <w:numPr>
          <w:ilvl w:val="0"/>
          <w:numId w:val="15"/>
        </w:numPr>
      </w:pPr>
      <w:r w:rsidRPr="00BB006E">
        <w:t>Displays the current warranty information for the asset, including the warranty status and end date.</w:t>
      </w:r>
    </w:p>
    <w:p w14:paraId="7C70A1D3" w14:textId="47441EC2" w:rsidR="0020433E" w:rsidRPr="00BB006E" w:rsidRDefault="0020433E" w:rsidP="0020433E">
      <w:pPr>
        <w:ind w:left="720"/>
      </w:pPr>
      <w:r w:rsidRPr="0020433E">
        <w:rPr>
          <w:noProof/>
        </w:rPr>
        <w:drawing>
          <wp:inline distT="0" distB="0" distL="0" distR="0" wp14:anchorId="1B5CE02E" wp14:editId="1FA2DDA5">
            <wp:extent cx="5199233" cy="1036851"/>
            <wp:effectExtent l="0" t="0" r="1905" b="0"/>
            <wp:docPr id="20543683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6832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7043" cy="104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5D0E" w14:textId="77777777" w:rsidR="00BB006E" w:rsidRPr="00BB006E" w:rsidRDefault="00BB006E" w:rsidP="00BB006E">
      <w:pPr>
        <w:rPr>
          <w:b/>
          <w:bCs/>
          <w:i/>
          <w:iCs/>
        </w:rPr>
      </w:pPr>
      <w:r w:rsidRPr="00BB006E">
        <w:rPr>
          <w:b/>
          <w:bCs/>
          <w:i/>
          <w:iCs/>
        </w:rPr>
        <w:t>Networking Details</w:t>
      </w:r>
    </w:p>
    <w:p w14:paraId="72C894F6" w14:textId="77777777" w:rsidR="00BB006E" w:rsidRPr="00BB006E" w:rsidRDefault="00BB006E" w:rsidP="00BB006E">
      <w:pPr>
        <w:numPr>
          <w:ilvl w:val="0"/>
          <w:numId w:val="16"/>
        </w:numPr>
      </w:pPr>
      <w:r w:rsidRPr="00BB006E">
        <w:lastRenderedPageBreak/>
        <w:t>Displays collector information about the asset, such as DNS name, IP address, and MAC address.</w:t>
      </w:r>
    </w:p>
    <w:p w14:paraId="14078806" w14:textId="17A99227" w:rsidR="00BB006E" w:rsidRPr="00BB006E" w:rsidRDefault="0020433E" w:rsidP="0020433E">
      <w:pPr>
        <w:ind w:left="720"/>
      </w:pPr>
      <w:r w:rsidRPr="0020433E">
        <w:rPr>
          <w:noProof/>
        </w:rPr>
        <w:drawing>
          <wp:inline distT="0" distB="0" distL="0" distR="0" wp14:anchorId="5F589DCF" wp14:editId="00651198">
            <wp:extent cx="4715583" cy="1929387"/>
            <wp:effectExtent l="0" t="0" r="8890" b="0"/>
            <wp:docPr id="14284629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6297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3210" cy="193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0CF6" w14:textId="77777777" w:rsidR="00BB006E" w:rsidRPr="00BB006E" w:rsidRDefault="00BB006E" w:rsidP="00BB006E">
      <w:pPr>
        <w:rPr>
          <w:b/>
          <w:bCs/>
          <w:i/>
          <w:iCs/>
        </w:rPr>
      </w:pPr>
      <w:r w:rsidRPr="00BB006E">
        <w:rPr>
          <w:b/>
          <w:bCs/>
          <w:i/>
          <w:iCs/>
        </w:rPr>
        <w:t>Cost</w:t>
      </w:r>
    </w:p>
    <w:p w14:paraId="040C0952" w14:textId="77777777" w:rsidR="00BB006E" w:rsidRPr="00BB006E" w:rsidRDefault="00BB006E" w:rsidP="00BB006E">
      <w:pPr>
        <w:numPr>
          <w:ilvl w:val="0"/>
          <w:numId w:val="17"/>
        </w:numPr>
      </w:pPr>
      <w:r w:rsidRPr="00BB006E">
        <w:t>Displays any costing details stored for the asset.</w:t>
      </w:r>
    </w:p>
    <w:p w14:paraId="5CCE3AFF" w14:textId="6A7DED7B" w:rsidR="00BB006E" w:rsidRPr="00BB006E" w:rsidRDefault="0020433E" w:rsidP="0020433E">
      <w:pPr>
        <w:ind w:left="720"/>
      </w:pPr>
      <w:r w:rsidRPr="0020433E">
        <w:rPr>
          <w:noProof/>
        </w:rPr>
        <w:drawing>
          <wp:inline distT="0" distB="0" distL="0" distR="0" wp14:anchorId="7C0C7D3E" wp14:editId="5C7C4704">
            <wp:extent cx="4640013" cy="1648115"/>
            <wp:effectExtent l="0" t="0" r="8255" b="9525"/>
            <wp:docPr id="11362320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3201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8137" cy="165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A8DE" w14:textId="77777777" w:rsidR="00BB006E" w:rsidRPr="00BB006E" w:rsidRDefault="00BB006E" w:rsidP="00BB006E">
      <w:pPr>
        <w:rPr>
          <w:b/>
          <w:bCs/>
          <w:i/>
          <w:iCs/>
        </w:rPr>
      </w:pPr>
      <w:r w:rsidRPr="00BB006E">
        <w:rPr>
          <w:b/>
          <w:bCs/>
          <w:i/>
          <w:iCs/>
        </w:rPr>
        <w:t>Custom Fields</w:t>
      </w:r>
    </w:p>
    <w:p w14:paraId="581B4342" w14:textId="77777777" w:rsidR="00BB006E" w:rsidRPr="00BB006E" w:rsidRDefault="00BB006E" w:rsidP="00BB006E">
      <w:pPr>
        <w:numPr>
          <w:ilvl w:val="0"/>
          <w:numId w:val="18"/>
        </w:numPr>
      </w:pPr>
      <w:r w:rsidRPr="00BB006E">
        <w:t>Allows you to add additional elements to any asset. Examples include department budget code and department asset retirement date.</w:t>
      </w:r>
    </w:p>
    <w:p w14:paraId="28F0297F" w14:textId="30C7BA43" w:rsidR="00BB006E" w:rsidRPr="00BB006E" w:rsidRDefault="0020433E" w:rsidP="0020433E">
      <w:pPr>
        <w:ind w:left="720"/>
      </w:pPr>
      <w:r w:rsidRPr="0020433E">
        <w:rPr>
          <w:noProof/>
        </w:rPr>
        <w:drawing>
          <wp:inline distT="0" distB="0" distL="0" distR="0" wp14:anchorId="79416431" wp14:editId="1D42980B">
            <wp:extent cx="4881838" cy="1362977"/>
            <wp:effectExtent l="0" t="0" r="0" b="8890"/>
            <wp:docPr id="3986258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2587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2564" cy="136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5BCC" w14:textId="77777777" w:rsidR="00BB006E" w:rsidRPr="00BB006E" w:rsidRDefault="00BB006E" w:rsidP="0020433E">
      <w:pPr>
        <w:ind w:left="720"/>
      </w:pPr>
      <w:r w:rsidRPr="00BB006E">
        <w:t>**</w:t>
      </w:r>
      <w:proofErr w:type="gramStart"/>
      <w:r w:rsidRPr="00BB006E">
        <w:t>Relevance:*</w:t>
      </w:r>
      <w:proofErr w:type="gramEnd"/>
      <w:r w:rsidRPr="00BB006E">
        <w:t>* This allows you to track information specific to your organization's needs.</w:t>
      </w:r>
    </w:p>
    <w:p w14:paraId="35AA63A6" w14:textId="77777777" w:rsidR="00BB006E" w:rsidRPr="00BB006E" w:rsidRDefault="00BB006E" w:rsidP="00BB006E">
      <w:pPr>
        <w:pStyle w:val="TOC2bulletRAI"/>
      </w:pPr>
      <w:r w:rsidRPr="00BB006E">
        <w:t>Asset Location</w:t>
      </w:r>
    </w:p>
    <w:p w14:paraId="64BD962B" w14:textId="77777777" w:rsidR="00BB006E" w:rsidRPr="00BB006E" w:rsidRDefault="00BB006E" w:rsidP="00BB006E">
      <w:r w:rsidRPr="00BB006E">
        <w:rPr>
          <w:b/>
          <w:bCs/>
        </w:rPr>
        <w:t>Purpose:</w:t>
      </w:r>
      <w:r w:rsidRPr="00BB006E">
        <w:t> To view the physical location of the device.</w:t>
      </w:r>
    </w:p>
    <w:p w14:paraId="5836D8AB" w14:textId="77777777" w:rsidR="00BB006E" w:rsidRPr="00BB006E" w:rsidRDefault="00BB006E" w:rsidP="00BB006E">
      <w:pPr>
        <w:numPr>
          <w:ilvl w:val="0"/>
          <w:numId w:val="19"/>
        </w:numPr>
      </w:pPr>
      <w:r w:rsidRPr="00BB006E">
        <w:lastRenderedPageBreak/>
        <w:t>The contextual bar displays a map of where the device is physically located.</w:t>
      </w:r>
    </w:p>
    <w:p w14:paraId="4B230B49" w14:textId="77777777" w:rsidR="00BB006E" w:rsidRPr="00BB006E" w:rsidRDefault="00BB006E" w:rsidP="00BB006E">
      <w:pPr>
        <w:numPr>
          <w:ilvl w:val="0"/>
          <w:numId w:val="19"/>
        </w:numPr>
      </w:pPr>
      <w:r w:rsidRPr="00BB006E">
        <w:t>This includes site ID, customer name, physical address, location groups, and external location names.</w:t>
      </w:r>
    </w:p>
    <w:p w14:paraId="1A74D054" w14:textId="1280F887" w:rsidR="00BB006E" w:rsidRPr="00BB006E" w:rsidRDefault="00C20313" w:rsidP="00C20313">
      <w:pPr>
        <w:ind w:left="720"/>
      </w:pPr>
      <w:r w:rsidRPr="00C20313">
        <w:rPr>
          <w:noProof/>
        </w:rPr>
        <w:drawing>
          <wp:inline distT="0" distB="0" distL="0" distR="0" wp14:anchorId="78CB1E7E" wp14:editId="1C100398">
            <wp:extent cx="5048093" cy="1848432"/>
            <wp:effectExtent l="0" t="0" r="635" b="0"/>
            <wp:docPr id="1157762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62908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5291" cy="18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A7A4" w14:textId="77777777" w:rsidR="00C20313" w:rsidRDefault="00C20313" w:rsidP="00BB006E">
      <w:pPr>
        <w:pStyle w:val="TOC2bulletRAI"/>
      </w:pPr>
    </w:p>
    <w:p w14:paraId="6B6809F0" w14:textId="52953943" w:rsidR="00BB006E" w:rsidRPr="00BB006E" w:rsidRDefault="00BB006E" w:rsidP="00BB006E">
      <w:pPr>
        <w:pStyle w:val="TOC2bulletRAI"/>
      </w:pPr>
      <w:r w:rsidRPr="00BB006E">
        <w:t>Product Information</w:t>
      </w:r>
    </w:p>
    <w:p w14:paraId="11522D42" w14:textId="77777777" w:rsidR="00BB006E" w:rsidRPr="00BB006E" w:rsidRDefault="00BB006E" w:rsidP="00BB006E">
      <w:r w:rsidRPr="00BB006E">
        <w:rPr>
          <w:b/>
          <w:bCs/>
        </w:rPr>
        <w:t>Purpose:</w:t>
      </w:r>
      <w:r w:rsidRPr="00BB006E">
        <w:t> To view detailed information about the product.</w:t>
      </w:r>
    </w:p>
    <w:p w14:paraId="189EF434" w14:textId="77777777" w:rsidR="00BB006E" w:rsidRPr="00BB006E" w:rsidRDefault="00BB006E" w:rsidP="00BB006E">
      <w:pPr>
        <w:numPr>
          <w:ilvl w:val="0"/>
          <w:numId w:val="20"/>
        </w:numPr>
      </w:pPr>
      <w:r w:rsidRPr="00BB006E">
        <w:t>The "Product Information" tab provides even more information about the product.</w:t>
      </w:r>
    </w:p>
    <w:p w14:paraId="250B1D59" w14:textId="325400B4" w:rsidR="00BB006E" w:rsidRPr="00BB006E" w:rsidRDefault="00C20313" w:rsidP="00C20313">
      <w:pPr>
        <w:ind w:left="720"/>
      </w:pPr>
      <w:r w:rsidRPr="00C20313">
        <w:rPr>
          <w:noProof/>
        </w:rPr>
        <w:drawing>
          <wp:inline distT="0" distB="0" distL="0" distR="0" wp14:anchorId="5BABDACC" wp14:editId="707A2C90">
            <wp:extent cx="3929653" cy="3432640"/>
            <wp:effectExtent l="0" t="0" r="0" b="0"/>
            <wp:docPr id="1006848604" name="Picture 1" descr="A screenshot of a product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48604" name="Picture 1" descr="A screenshot of a product lis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3585" cy="343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AA7C" w14:textId="0B0A9F1D" w:rsidR="00BB006E" w:rsidRPr="00BB006E" w:rsidRDefault="00BB006E" w:rsidP="00BB006E"/>
    <w:p w14:paraId="41A63801" w14:textId="77777777" w:rsidR="00BB006E" w:rsidRPr="00BB006E" w:rsidRDefault="00BB006E" w:rsidP="00BB006E">
      <w:pPr>
        <w:rPr>
          <w:b/>
          <w:bCs/>
          <w:i/>
          <w:iCs/>
        </w:rPr>
      </w:pPr>
      <w:r w:rsidRPr="00BB006E">
        <w:rPr>
          <w:b/>
          <w:bCs/>
          <w:i/>
          <w:iCs/>
        </w:rPr>
        <w:lastRenderedPageBreak/>
        <w:t>Item Type</w:t>
      </w:r>
    </w:p>
    <w:p w14:paraId="20BF59DA" w14:textId="77777777" w:rsidR="00BB006E" w:rsidRPr="00BB006E" w:rsidRDefault="00BB006E" w:rsidP="00BB006E">
      <w:pPr>
        <w:numPr>
          <w:ilvl w:val="0"/>
          <w:numId w:val="21"/>
        </w:numPr>
      </w:pPr>
      <w:r w:rsidRPr="00BB006E">
        <w:t>Specifies the type of item, such as chassis, line card, cable, or standalone device.</w:t>
      </w:r>
    </w:p>
    <w:p w14:paraId="67E6D1B7" w14:textId="77777777" w:rsidR="00BB006E" w:rsidRPr="00BB006E" w:rsidRDefault="00BB006E" w:rsidP="00BB006E">
      <w:pPr>
        <w:rPr>
          <w:b/>
          <w:bCs/>
          <w:i/>
          <w:iCs/>
        </w:rPr>
      </w:pPr>
      <w:r w:rsidRPr="00BB006E">
        <w:rPr>
          <w:b/>
          <w:bCs/>
          <w:i/>
          <w:iCs/>
        </w:rPr>
        <w:t>Product Type</w:t>
      </w:r>
    </w:p>
    <w:p w14:paraId="1D084B4D" w14:textId="77777777" w:rsidR="00BB006E" w:rsidRPr="00BB006E" w:rsidRDefault="00BB006E" w:rsidP="00BB006E">
      <w:pPr>
        <w:numPr>
          <w:ilvl w:val="0"/>
          <w:numId w:val="22"/>
        </w:numPr>
      </w:pPr>
      <w:r w:rsidRPr="00BB006E">
        <w:t>Provides more information about the type of architecture.</w:t>
      </w:r>
    </w:p>
    <w:p w14:paraId="623D7913" w14:textId="77777777" w:rsidR="00BB006E" w:rsidRPr="00BB006E" w:rsidRDefault="00BB006E" w:rsidP="00BB006E">
      <w:pPr>
        <w:rPr>
          <w:b/>
          <w:bCs/>
          <w:i/>
          <w:iCs/>
        </w:rPr>
      </w:pPr>
      <w:r w:rsidRPr="00BB006E">
        <w:rPr>
          <w:b/>
          <w:bCs/>
          <w:i/>
          <w:iCs/>
        </w:rPr>
        <w:t>Product Family</w:t>
      </w:r>
    </w:p>
    <w:p w14:paraId="6B5ABF44" w14:textId="77777777" w:rsidR="00BB006E" w:rsidRPr="00BB006E" w:rsidRDefault="00BB006E" w:rsidP="00BB006E">
      <w:pPr>
        <w:numPr>
          <w:ilvl w:val="0"/>
          <w:numId w:val="23"/>
        </w:numPr>
      </w:pPr>
      <w:r w:rsidRPr="00BB006E">
        <w:t>The OEM-defined product family that belongs to this device.</w:t>
      </w:r>
    </w:p>
    <w:p w14:paraId="13688D17" w14:textId="77777777" w:rsidR="00BB006E" w:rsidRPr="00BB006E" w:rsidRDefault="00BB006E" w:rsidP="00BB006E">
      <w:pPr>
        <w:rPr>
          <w:b/>
          <w:bCs/>
          <w:i/>
          <w:iCs/>
        </w:rPr>
      </w:pPr>
      <w:r w:rsidRPr="00BB006E">
        <w:rPr>
          <w:b/>
          <w:bCs/>
          <w:i/>
          <w:iCs/>
        </w:rPr>
        <w:t>Architecture and Sub-Architecture Group</w:t>
      </w:r>
    </w:p>
    <w:p w14:paraId="2CF968B9" w14:textId="77777777" w:rsidR="00BB006E" w:rsidRPr="00BB006E" w:rsidRDefault="00BB006E" w:rsidP="00BB006E">
      <w:pPr>
        <w:numPr>
          <w:ilvl w:val="0"/>
          <w:numId w:val="24"/>
        </w:numPr>
      </w:pPr>
      <w:r w:rsidRPr="00BB006E">
        <w:t>Helps in organizing devices. For example, a switch might belong to "enterprise switching" and "enterprise switch access."</w:t>
      </w:r>
    </w:p>
    <w:p w14:paraId="773351FA" w14:textId="77777777" w:rsidR="00BB006E" w:rsidRPr="00BB006E" w:rsidRDefault="00BB006E" w:rsidP="00BB006E">
      <w:pPr>
        <w:rPr>
          <w:b/>
          <w:bCs/>
          <w:i/>
          <w:iCs/>
        </w:rPr>
      </w:pPr>
      <w:r w:rsidRPr="00BB006E">
        <w:rPr>
          <w:b/>
          <w:bCs/>
          <w:i/>
          <w:iCs/>
        </w:rPr>
        <w:t>End-of-Life Information</w:t>
      </w:r>
    </w:p>
    <w:p w14:paraId="06DCDCAF" w14:textId="77777777" w:rsidR="00BB006E" w:rsidRPr="00BB006E" w:rsidRDefault="00BB006E" w:rsidP="00BB006E">
      <w:pPr>
        <w:numPr>
          <w:ilvl w:val="0"/>
          <w:numId w:val="25"/>
        </w:numPr>
      </w:pPr>
      <w:r w:rsidRPr="00BB006E">
        <w:t>Displays end-of-life dates, including:</w:t>
      </w:r>
    </w:p>
    <w:p w14:paraId="620AD899" w14:textId="77777777" w:rsidR="00BB006E" w:rsidRPr="00BB006E" w:rsidRDefault="00BB006E" w:rsidP="00BB006E">
      <w:pPr>
        <w:numPr>
          <w:ilvl w:val="1"/>
          <w:numId w:val="25"/>
        </w:numPr>
      </w:pPr>
      <w:r w:rsidRPr="00BB006E">
        <w:t>End of Maintenance Attachment Date: When you can no longer add maintenance to a product.</w:t>
      </w:r>
    </w:p>
    <w:p w14:paraId="55245A2B" w14:textId="77777777" w:rsidR="00BB006E" w:rsidRPr="00BB006E" w:rsidRDefault="00BB006E" w:rsidP="00BB006E">
      <w:pPr>
        <w:numPr>
          <w:ilvl w:val="1"/>
          <w:numId w:val="25"/>
        </w:numPr>
      </w:pPr>
      <w:r w:rsidRPr="00BB006E">
        <w:t>Maintenance Renewal: When you can no longer renew a previously existing maintenance contract.</w:t>
      </w:r>
    </w:p>
    <w:p w14:paraId="6EA415BC" w14:textId="77777777" w:rsidR="00BB006E" w:rsidRPr="00BB006E" w:rsidRDefault="00BB006E" w:rsidP="00BB006E">
      <w:pPr>
        <w:numPr>
          <w:ilvl w:val="1"/>
          <w:numId w:val="25"/>
        </w:numPr>
      </w:pPr>
      <w:r w:rsidRPr="00BB006E">
        <w:t>End of Security: When the device no longer receives security vulnerability fixes.</w:t>
      </w:r>
    </w:p>
    <w:p w14:paraId="27E2BFA4" w14:textId="77777777" w:rsidR="00BB006E" w:rsidRPr="00BB006E" w:rsidRDefault="00BB006E" w:rsidP="00BB006E">
      <w:pPr>
        <w:numPr>
          <w:ilvl w:val="1"/>
          <w:numId w:val="25"/>
        </w:numPr>
      </w:pPr>
      <w:r w:rsidRPr="00BB006E">
        <w:t>End of Software Availability Date: When the device stops getting other maintenance patches or fixes which are not security in nature.</w:t>
      </w:r>
    </w:p>
    <w:p w14:paraId="40DEB13F" w14:textId="77777777" w:rsidR="00BB006E" w:rsidRPr="00BB006E" w:rsidRDefault="00BB006E" w:rsidP="00BB006E">
      <w:pPr>
        <w:numPr>
          <w:ilvl w:val="1"/>
          <w:numId w:val="25"/>
        </w:numPr>
      </w:pPr>
      <w:r w:rsidRPr="00BB006E">
        <w:t xml:space="preserve">End of Software Maintenance Date: When you stop getting patches or bug fixes on that </w:t>
      </w:r>
      <w:proofErr w:type="gramStart"/>
      <w:r w:rsidRPr="00BB006E">
        <w:t>particular product</w:t>
      </w:r>
      <w:proofErr w:type="gramEnd"/>
      <w:r w:rsidRPr="00BB006E">
        <w:t>.</w:t>
      </w:r>
    </w:p>
    <w:p w14:paraId="3A42A058" w14:textId="77777777" w:rsidR="00BB006E" w:rsidRPr="00BB006E" w:rsidRDefault="00BB006E" w:rsidP="00BB006E">
      <w:pPr>
        <w:numPr>
          <w:ilvl w:val="1"/>
          <w:numId w:val="25"/>
        </w:numPr>
      </w:pPr>
      <w:r w:rsidRPr="00BB006E">
        <w:t>End of Support Date: When you can no longer call the OEM for support.</w:t>
      </w:r>
    </w:p>
    <w:p w14:paraId="290E1D5F" w14:textId="77777777" w:rsidR="00BB006E" w:rsidRPr="00BB006E" w:rsidRDefault="00BB006E" w:rsidP="00BB006E">
      <w:pPr>
        <w:numPr>
          <w:ilvl w:val="1"/>
          <w:numId w:val="25"/>
        </w:numPr>
      </w:pPr>
      <w:r w:rsidRPr="00BB006E">
        <w:t>End of Life Notification Date: When the end-of-life notification was last posted.</w:t>
      </w:r>
    </w:p>
    <w:p w14:paraId="1D899157" w14:textId="77777777" w:rsidR="00BB006E" w:rsidRPr="00BB006E" w:rsidRDefault="00BB006E" w:rsidP="00BB006E">
      <w:pPr>
        <w:numPr>
          <w:ilvl w:val="1"/>
          <w:numId w:val="25"/>
        </w:numPr>
      </w:pPr>
      <w:r w:rsidRPr="00BB006E">
        <w:t>Link to OEM Page: Direct link to the OEM page discussing the end-of-life information.</w:t>
      </w:r>
    </w:p>
    <w:p w14:paraId="4199898D" w14:textId="77777777" w:rsidR="00BB006E" w:rsidRPr="00BB006E" w:rsidRDefault="00BB006E" w:rsidP="00BB006E">
      <w:pPr>
        <w:numPr>
          <w:ilvl w:val="1"/>
          <w:numId w:val="25"/>
        </w:numPr>
      </w:pPr>
      <w:r w:rsidRPr="00BB006E">
        <w:t>Notification Number: The notification number for searching purposes.</w:t>
      </w:r>
    </w:p>
    <w:p w14:paraId="3A3EC2FC" w14:textId="7CDD2ECA" w:rsidR="00BB006E" w:rsidRPr="00BB006E" w:rsidRDefault="00C20313" w:rsidP="00C20313">
      <w:pPr>
        <w:ind w:left="1080"/>
      </w:pPr>
      <w:r w:rsidRPr="00C20313">
        <w:rPr>
          <w:noProof/>
        </w:rPr>
        <w:lastRenderedPageBreak/>
        <w:drawing>
          <wp:inline distT="0" distB="0" distL="0" distR="0" wp14:anchorId="4C58E5EF" wp14:editId="6CD0CD17">
            <wp:extent cx="4337732" cy="4024393"/>
            <wp:effectExtent l="0" t="0" r="5715" b="0"/>
            <wp:docPr id="1406098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985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8338" cy="403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1272" w14:textId="17B735DA" w:rsidR="00BB006E" w:rsidRPr="00BB006E" w:rsidRDefault="00BB006E" w:rsidP="00BB006E"/>
    <w:p w14:paraId="4D8F4B2C" w14:textId="77777777" w:rsidR="00BB006E" w:rsidRPr="00BB006E" w:rsidRDefault="00BB006E" w:rsidP="00BB006E">
      <w:pPr>
        <w:pStyle w:val="TOC2bulletRAI"/>
      </w:pPr>
      <w:r w:rsidRPr="00BB006E">
        <w:t>Support Information</w:t>
      </w:r>
    </w:p>
    <w:p w14:paraId="0D43B3D3" w14:textId="77777777" w:rsidR="00BB006E" w:rsidRPr="00BB006E" w:rsidRDefault="00BB006E" w:rsidP="00BB006E">
      <w:r w:rsidRPr="00BB006E">
        <w:rPr>
          <w:b/>
          <w:bCs/>
        </w:rPr>
        <w:t>Purpose:</w:t>
      </w:r>
      <w:r w:rsidRPr="00BB006E">
        <w:t> To access manufacturer's support resources.</w:t>
      </w:r>
    </w:p>
    <w:p w14:paraId="79565B26" w14:textId="77777777" w:rsidR="00BB006E" w:rsidRPr="00BB006E" w:rsidRDefault="00BB006E" w:rsidP="00BB006E">
      <w:pPr>
        <w:numPr>
          <w:ilvl w:val="0"/>
          <w:numId w:val="26"/>
        </w:numPr>
      </w:pPr>
      <w:r w:rsidRPr="00BB006E">
        <w:t>The bottom of the "Product Information" tab provides links to:</w:t>
      </w:r>
    </w:p>
    <w:p w14:paraId="00F3B52C" w14:textId="77777777" w:rsidR="00BB006E" w:rsidRPr="00BB006E" w:rsidRDefault="00BB006E" w:rsidP="00BB006E">
      <w:pPr>
        <w:numPr>
          <w:ilvl w:val="1"/>
          <w:numId w:val="26"/>
        </w:numPr>
      </w:pPr>
      <w:r w:rsidRPr="00BB006E">
        <w:t>Manufacturer's Support Community</w:t>
      </w:r>
    </w:p>
    <w:p w14:paraId="207A0FE9" w14:textId="77777777" w:rsidR="00BB006E" w:rsidRPr="00BB006E" w:rsidRDefault="00BB006E" w:rsidP="00BB006E">
      <w:pPr>
        <w:numPr>
          <w:ilvl w:val="1"/>
          <w:numId w:val="26"/>
        </w:numPr>
      </w:pPr>
      <w:r w:rsidRPr="00BB006E">
        <w:t>Product Support Page</w:t>
      </w:r>
    </w:p>
    <w:p w14:paraId="05C11698" w14:textId="77777777" w:rsidR="00BB006E" w:rsidRPr="00BB006E" w:rsidRDefault="00BB006E" w:rsidP="00BB006E">
      <w:pPr>
        <w:numPr>
          <w:ilvl w:val="1"/>
          <w:numId w:val="26"/>
        </w:numPr>
      </w:pPr>
      <w:r w:rsidRPr="00BB006E">
        <w:t>Standard Out-of-the-Box Warranty Information</w:t>
      </w:r>
    </w:p>
    <w:p w14:paraId="5B8C85FE" w14:textId="59FA65E8" w:rsidR="00BB006E" w:rsidRPr="00BB006E" w:rsidRDefault="00E25E9E" w:rsidP="00E25E9E">
      <w:pPr>
        <w:ind w:left="1080"/>
      </w:pPr>
      <w:r w:rsidRPr="00E25E9E">
        <w:rPr>
          <w:noProof/>
        </w:rPr>
        <w:drawing>
          <wp:inline distT="0" distB="0" distL="0" distR="0" wp14:anchorId="76245017" wp14:editId="63799046">
            <wp:extent cx="3798277" cy="1956370"/>
            <wp:effectExtent l="0" t="0" r="0" b="6350"/>
            <wp:docPr id="4233591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59148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8257" cy="19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BECB" w14:textId="77777777" w:rsidR="00BB006E" w:rsidRPr="00BB006E" w:rsidRDefault="00BB006E" w:rsidP="00BB006E"/>
    <w:sectPr w:rsidR="00BB006E" w:rsidRPr="00BB006E" w:rsidSect="002A11EB"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E3643" w14:textId="77777777" w:rsidR="00C45BD6" w:rsidRDefault="00C45BD6" w:rsidP="0041504C">
      <w:r>
        <w:separator/>
      </w:r>
    </w:p>
  </w:endnote>
  <w:endnote w:type="continuationSeparator" w:id="0">
    <w:p w14:paraId="4824E3CC" w14:textId="77777777" w:rsidR="00C45BD6" w:rsidRDefault="00C45BD6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6837B" w14:textId="77777777" w:rsidR="002A11EB" w:rsidRDefault="002A11EB" w:rsidP="0041504C">
    <w:pPr>
      <w:pStyle w:val="Footer"/>
    </w:pPr>
  </w:p>
  <w:p w14:paraId="2A2EBE2E" w14:textId="77777777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583469F" wp14:editId="1838F3AB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155E5" w14:textId="77777777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6E6198A" wp14:editId="446E65C0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11F6B" w14:textId="77777777" w:rsidR="00C45BD6" w:rsidRDefault="00C45BD6" w:rsidP="0041504C">
      <w:r>
        <w:separator/>
      </w:r>
    </w:p>
  </w:footnote>
  <w:footnote w:type="continuationSeparator" w:id="0">
    <w:p w14:paraId="7ACE9FB7" w14:textId="77777777" w:rsidR="00C45BD6" w:rsidRDefault="00C45BD6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BE9BD" w14:textId="77777777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5BE8998C" wp14:editId="05577311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210447"/>
    <w:multiLevelType w:val="multilevel"/>
    <w:tmpl w:val="B3BC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FC5B59"/>
    <w:multiLevelType w:val="multilevel"/>
    <w:tmpl w:val="514C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5852D9"/>
    <w:multiLevelType w:val="multilevel"/>
    <w:tmpl w:val="B21C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AF4196"/>
    <w:multiLevelType w:val="multilevel"/>
    <w:tmpl w:val="A464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AD16B7"/>
    <w:multiLevelType w:val="multilevel"/>
    <w:tmpl w:val="52FE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A61CEA"/>
    <w:multiLevelType w:val="multilevel"/>
    <w:tmpl w:val="F486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C4263A"/>
    <w:multiLevelType w:val="multilevel"/>
    <w:tmpl w:val="8626C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212744"/>
    <w:multiLevelType w:val="multilevel"/>
    <w:tmpl w:val="2974B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2A3D12"/>
    <w:multiLevelType w:val="multilevel"/>
    <w:tmpl w:val="4278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2C56C9"/>
    <w:multiLevelType w:val="multilevel"/>
    <w:tmpl w:val="B21C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A84E35"/>
    <w:multiLevelType w:val="multilevel"/>
    <w:tmpl w:val="2C9A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891336"/>
    <w:multiLevelType w:val="multilevel"/>
    <w:tmpl w:val="44B6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FF4EF9"/>
    <w:multiLevelType w:val="multilevel"/>
    <w:tmpl w:val="B2C0D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4F447D"/>
    <w:multiLevelType w:val="multilevel"/>
    <w:tmpl w:val="7C7A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D77219"/>
    <w:multiLevelType w:val="multilevel"/>
    <w:tmpl w:val="15001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637C9F"/>
    <w:multiLevelType w:val="multilevel"/>
    <w:tmpl w:val="7EDC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10"/>
  </w:num>
  <w:num w:numId="2" w16cid:durableId="1359313818">
    <w:abstractNumId w:val="23"/>
  </w:num>
  <w:num w:numId="3" w16cid:durableId="1540706208">
    <w:abstractNumId w:val="14"/>
  </w:num>
  <w:num w:numId="4" w16cid:durableId="822115570">
    <w:abstractNumId w:val="4"/>
  </w:num>
  <w:num w:numId="5" w16cid:durableId="1564214489">
    <w:abstractNumId w:val="15"/>
  </w:num>
  <w:num w:numId="6" w16cid:durableId="1375083139">
    <w:abstractNumId w:val="2"/>
  </w:num>
  <w:num w:numId="7" w16cid:durableId="1507133828">
    <w:abstractNumId w:val="19"/>
  </w:num>
  <w:num w:numId="8" w16cid:durableId="890535814">
    <w:abstractNumId w:val="0"/>
  </w:num>
  <w:num w:numId="9" w16cid:durableId="2122265265">
    <w:abstractNumId w:val="25"/>
  </w:num>
  <w:num w:numId="10" w16cid:durableId="1365398493">
    <w:abstractNumId w:val="1"/>
  </w:num>
  <w:num w:numId="11" w16cid:durableId="1513490946">
    <w:abstractNumId w:val="16"/>
  </w:num>
  <w:num w:numId="12" w16cid:durableId="1465198855">
    <w:abstractNumId w:val="6"/>
  </w:num>
  <w:num w:numId="13" w16cid:durableId="1079135147">
    <w:abstractNumId w:val="12"/>
  </w:num>
  <w:num w:numId="14" w16cid:durableId="1400177875">
    <w:abstractNumId w:val="18"/>
  </w:num>
  <w:num w:numId="15" w16cid:durableId="1799570329">
    <w:abstractNumId w:val="17"/>
  </w:num>
  <w:num w:numId="16" w16cid:durableId="66268234">
    <w:abstractNumId w:val="22"/>
  </w:num>
  <w:num w:numId="17" w16cid:durableId="189997776">
    <w:abstractNumId w:val="8"/>
  </w:num>
  <w:num w:numId="18" w16cid:durableId="890196191">
    <w:abstractNumId w:val="3"/>
  </w:num>
  <w:num w:numId="19" w16cid:durableId="77600413">
    <w:abstractNumId w:val="5"/>
  </w:num>
  <w:num w:numId="20" w16cid:durableId="369958874">
    <w:abstractNumId w:val="13"/>
  </w:num>
  <w:num w:numId="21" w16cid:durableId="1149248237">
    <w:abstractNumId w:val="20"/>
  </w:num>
  <w:num w:numId="22" w16cid:durableId="1675453842">
    <w:abstractNumId w:val="9"/>
  </w:num>
  <w:num w:numId="23" w16cid:durableId="864948292">
    <w:abstractNumId w:val="21"/>
  </w:num>
  <w:num w:numId="24" w16cid:durableId="1334340635">
    <w:abstractNumId w:val="11"/>
  </w:num>
  <w:num w:numId="25" w16cid:durableId="1073239360">
    <w:abstractNumId w:val="7"/>
  </w:num>
  <w:num w:numId="26" w16cid:durableId="16069638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06E"/>
    <w:rsid w:val="00007EA8"/>
    <w:rsid w:val="0003166A"/>
    <w:rsid w:val="00040B1F"/>
    <w:rsid w:val="00054FF5"/>
    <w:rsid w:val="00077769"/>
    <w:rsid w:val="000A2233"/>
    <w:rsid w:val="000D05ED"/>
    <w:rsid w:val="000E7880"/>
    <w:rsid w:val="001468B6"/>
    <w:rsid w:val="0018371E"/>
    <w:rsid w:val="001A09D8"/>
    <w:rsid w:val="0020433E"/>
    <w:rsid w:val="00287EF5"/>
    <w:rsid w:val="002A11EB"/>
    <w:rsid w:val="002B451D"/>
    <w:rsid w:val="002D2AF0"/>
    <w:rsid w:val="002F6C45"/>
    <w:rsid w:val="00334A88"/>
    <w:rsid w:val="00372E77"/>
    <w:rsid w:val="003D3252"/>
    <w:rsid w:val="0041504C"/>
    <w:rsid w:val="00420C6F"/>
    <w:rsid w:val="004454F1"/>
    <w:rsid w:val="004719FD"/>
    <w:rsid w:val="00471CB6"/>
    <w:rsid w:val="004E7FBA"/>
    <w:rsid w:val="004F7675"/>
    <w:rsid w:val="0057211F"/>
    <w:rsid w:val="005D75A9"/>
    <w:rsid w:val="005E37C8"/>
    <w:rsid w:val="00607C92"/>
    <w:rsid w:val="0062290D"/>
    <w:rsid w:val="006264C2"/>
    <w:rsid w:val="00774D06"/>
    <w:rsid w:val="00780AE3"/>
    <w:rsid w:val="007B065E"/>
    <w:rsid w:val="007B44D4"/>
    <w:rsid w:val="007C6A83"/>
    <w:rsid w:val="009257FE"/>
    <w:rsid w:val="00A327F0"/>
    <w:rsid w:val="00A37501"/>
    <w:rsid w:val="00AB2FE8"/>
    <w:rsid w:val="00B13AAF"/>
    <w:rsid w:val="00B2599F"/>
    <w:rsid w:val="00B27174"/>
    <w:rsid w:val="00B57B4E"/>
    <w:rsid w:val="00BB006E"/>
    <w:rsid w:val="00BD371E"/>
    <w:rsid w:val="00C20313"/>
    <w:rsid w:val="00C45BD6"/>
    <w:rsid w:val="00C678EB"/>
    <w:rsid w:val="00CA0171"/>
    <w:rsid w:val="00CD6030"/>
    <w:rsid w:val="00CE08C3"/>
    <w:rsid w:val="00D0112F"/>
    <w:rsid w:val="00D40952"/>
    <w:rsid w:val="00D7728A"/>
    <w:rsid w:val="00D82D0F"/>
    <w:rsid w:val="00DA51F9"/>
    <w:rsid w:val="00DC1247"/>
    <w:rsid w:val="00DF10C5"/>
    <w:rsid w:val="00E25E9E"/>
    <w:rsid w:val="00E92451"/>
    <w:rsid w:val="00F24075"/>
    <w:rsid w:val="00F83532"/>
    <w:rsid w:val="00FF5158"/>
    <w:rsid w:val="0B9B99F7"/>
    <w:rsid w:val="127E9CCD"/>
    <w:rsid w:val="147540C1"/>
    <w:rsid w:val="1657A830"/>
    <w:rsid w:val="1B73A315"/>
    <w:rsid w:val="1BA68D96"/>
    <w:rsid w:val="1EC486C3"/>
    <w:rsid w:val="2865B19B"/>
    <w:rsid w:val="34332FD1"/>
    <w:rsid w:val="45F96FFF"/>
    <w:rsid w:val="5A8E4917"/>
    <w:rsid w:val="609709F6"/>
    <w:rsid w:val="6BE8AEB9"/>
    <w:rsid w:val="6CB1C4F3"/>
    <w:rsid w:val="76AA29CC"/>
    <w:rsid w:val="78A20654"/>
    <w:rsid w:val="79C5CF20"/>
    <w:rsid w:val="7A25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1C7F6"/>
  <w15:chartTrackingRefBased/>
  <w15:docId w15:val="{57B30668-F972-4419-9F89-853E5765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sv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jiv.dogra\Documents\Custom%20Office%20Templates\RAI%20ONLY%20TEMPLATE%20fon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3D304-3ABD-40D8-95F1-6BAA4C77EB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EA02E0-9F68-4198-B016-566298896B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69B852-BEAD-475C-94A5-B1D548532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RAI ONLY TEMPLATE fonts</Template>
  <TotalTime>1</TotalTime>
  <Pages>7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12</cp:revision>
  <cp:lastPrinted>2025-10-01T19:26:00Z</cp:lastPrinted>
  <dcterms:created xsi:type="dcterms:W3CDTF">2025-10-01T17:30:00Z</dcterms:created>
  <dcterms:modified xsi:type="dcterms:W3CDTF">2025-11-07T15:52:00Z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